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仿宋_GB2312" w:cs="Times New Roman"/>
          <w:i w:val="0"/>
          <w:iCs w:val="0"/>
          <w:caps w:val="0"/>
          <w:color w:val="333333"/>
          <w:spacing w:val="0"/>
          <w:sz w:val="32"/>
          <w:szCs w:val="32"/>
          <w:u w:val="none"/>
          <w:shd w:val="clear" w:fill="FFFFFF"/>
        </w:rPr>
      </w:pPr>
      <w:r>
        <w:rPr>
          <w:rFonts w:hint="default" w:ascii="Times New Roman" w:hAnsi="Times New Roman" w:eastAsia="方正小标宋简体" w:cs="Times New Roman"/>
          <w:b w:val="0"/>
          <w:bCs w:val="0"/>
          <w:i w:val="0"/>
          <w:iCs w:val="0"/>
          <w:caps w:val="0"/>
          <w:color w:val="333333"/>
          <w:spacing w:val="0"/>
          <w:sz w:val="44"/>
          <w:szCs w:val="44"/>
          <w:u w:val="none"/>
          <w:shd w:val="clear" w:fill="FFFFFF"/>
        </w:rPr>
        <w:t>濉溪县国光纸业有限责任公司融资租赁项目资产价值评估报告结果公示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仿宋_GB2312" w:cs="Times New Roman"/>
          <w:i w:val="0"/>
          <w:iCs w:val="0"/>
          <w:caps w:val="0"/>
          <w:color w:val="333333"/>
          <w:spacing w:val="0"/>
          <w:sz w:val="30"/>
          <w:szCs w:val="30"/>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仿宋_GB2312" w:cs="Times New Roman"/>
          <w:i w:val="0"/>
          <w:iCs w:val="0"/>
          <w:caps w:val="0"/>
          <w:color w:val="333333"/>
          <w:spacing w:val="0"/>
          <w:sz w:val="30"/>
          <w:szCs w:val="30"/>
          <w:u w:val="none"/>
          <w:shd w:val="clear" w:fill="FFFFFF"/>
        </w:rPr>
      </w:pPr>
      <w:r>
        <w:rPr>
          <w:rFonts w:hint="default" w:ascii="Times New Roman" w:hAnsi="Times New Roman" w:eastAsia="仿宋_GB2312" w:cs="Times New Roman"/>
          <w:i w:val="0"/>
          <w:iCs w:val="0"/>
          <w:caps w:val="0"/>
          <w:color w:val="333333"/>
          <w:spacing w:val="0"/>
          <w:sz w:val="30"/>
          <w:szCs w:val="30"/>
          <w:u w:val="none"/>
          <w:shd w:val="clear" w:fill="FFFFFF"/>
        </w:rPr>
        <w:t>东盛(上海)融资租赁有限公司结果公示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项目名称：濉溪县国光纸业有限责任公司融资租赁项目资产价值评估报告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项目编号：2023072700000003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本项目通过网上公开询比，经采购人确认，现将结果公示如下：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最终供应商：淮北世诚资产评估事务所（特殊普通合伙）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成交价格：59000.00元,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本项目采购公告视为采购人与成交供应商双方合同的一部分。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如对以上公示有疑问，请在三个工作日内以书面形式与东盛(上海)融资租赁有限公司联系。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联系方式：18305619857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淮海建工工程管理部: 0561--3156768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最终以双方签订合同为准。</w:t>
      </w:r>
      <w:bookmarkStart w:id="0" w:name="_GoBack"/>
      <w:bookmarkEnd w:id="0"/>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sz w:val="30"/>
          <w:szCs w:val="30"/>
        </w:rPr>
      </w:pP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500" w:firstLineChars="1500"/>
        <w:jc w:val="left"/>
        <w:textAlignment w:val="auto"/>
        <w:rPr>
          <w:rFonts w:hint="default" w:ascii="Times New Roman" w:hAnsi="Times New Roman" w:eastAsia="仿宋_GB2312" w:cs="Times New Roman"/>
          <w:i w:val="0"/>
          <w:iCs w:val="0"/>
          <w:caps w:val="0"/>
          <w:color w:val="333333"/>
          <w:spacing w:val="0"/>
          <w:sz w:val="30"/>
          <w:szCs w:val="30"/>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500" w:firstLineChars="1500"/>
        <w:jc w:val="left"/>
        <w:textAlignment w:val="auto"/>
        <w:rPr>
          <w:rFonts w:hint="default" w:ascii="Times New Roman" w:hAnsi="Times New Roman" w:eastAsia="仿宋_GB2312" w:cs="Times New Roman"/>
          <w:color w:val="333333"/>
          <w:sz w:val="30"/>
          <w:szCs w:val="30"/>
          <w:u w:val="none"/>
          <w:lang w:eastAsia="zh-CN"/>
        </w:rPr>
      </w:pPr>
      <w:r>
        <w:rPr>
          <w:rFonts w:hint="default" w:ascii="Times New Roman" w:hAnsi="Times New Roman" w:eastAsia="仿宋_GB2312" w:cs="Times New Roman"/>
          <w:i w:val="0"/>
          <w:iCs w:val="0"/>
          <w:caps w:val="0"/>
          <w:color w:val="333333"/>
          <w:spacing w:val="0"/>
          <w:sz w:val="30"/>
          <w:szCs w:val="30"/>
          <w:u w:val="none"/>
          <w:shd w:val="clear" w:fill="FFFFFF"/>
        </w:rPr>
        <w:t>东盛(上海)融资租赁有限公司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400" w:firstLineChars="1800"/>
        <w:jc w:val="left"/>
        <w:textAlignment w:val="auto"/>
        <w:rPr>
          <w:rFonts w:hint="default" w:ascii="Times New Roman" w:hAnsi="Times New Roman" w:eastAsia="仿宋_GB2312" w:cs="Times New Roman"/>
          <w:color w:val="333333"/>
          <w:sz w:val="30"/>
          <w:szCs w:val="30"/>
          <w:u w:val="none"/>
        </w:rPr>
      </w:pPr>
      <w:r>
        <w:rPr>
          <w:rFonts w:hint="default" w:ascii="Times New Roman" w:hAnsi="Times New Roman" w:eastAsia="仿宋_GB2312" w:cs="Times New Roman"/>
          <w:i w:val="0"/>
          <w:iCs w:val="0"/>
          <w:caps w:val="0"/>
          <w:color w:val="333333"/>
          <w:spacing w:val="0"/>
          <w:sz w:val="30"/>
          <w:szCs w:val="30"/>
          <w:u w:val="none"/>
          <w:shd w:val="clear" w:fill="FFFFFF"/>
        </w:rPr>
        <w:t>2023</w:t>
      </w:r>
      <w:r>
        <w:rPr>
          <w:rFonts w:hint="default" w:ascii="Times New Roman" w:hAnsi="Times New Roman" w:eastAsia="仿宋_GB2312" w:cs="Times New Roman"/>
          <w:i w:val="0"/>
          <w:iCs w:val="0"/>
          <w:caps w:val="0"/>
          <w:color w:val="333333"/>
          <w:spacing w:val="0"/>
          <w:sz w:val="30"/>
          <w:szCs w:val="30"/>
          <w:u w:val="none"/>
          <w:shd w:val="clear" w:fill="FFFFFF"/>
        </w:rPr>
        <w:t>年7月31日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MThlYTI0N2JmZmVmM2Y2NjU5MzcyMWE5NmVkY2QifQ=="/>
  </w:docVars>
  <w:rsids>
    <w:rsidRoot w:val="00000000"/>
    <w:rsid w:val="005F481F"/>
    <w:rsid w:val="02DE5ECF"/>
    <w:rsid w:val="04D96EE6"/>
    <w:rsid w:val="04ED064B"/>
    <w:rsid w:val="07FD6DF7"/>
    <w:rsid w:val="090D2B1A"/>
    <w:rsid w:val="091837BC"/>
    <w:rsid w:val="0C6311F3"/>
    <w:rsid w:val="0E5E4367"/>
    <w:rsid w:val="0F334EAC"/>
    <w:rsid w:val="0F3412E0"/>
    <w:rsid w:val="100D7DF3"/>
    <w:rsid w:val="108A4FA0"/>
    <w:rsid w:val="11553800"/>
    <w:rsid w:val="117143B2"/>
    <w:rsid w:val="13E76BAD"/>
    <w:rsid w:val="144933C4"/>
    <w:rsid w:val="147405F4"/>
    <w:rsid w:val="14A8633C"/>
    <w:rsid w:val="189310B2"/>
    <w:rsid w:val="1CA64593"/>
    <w:rsid w:val="1D8E3722"/>
    <w:rsid w:val="1FFB1A16"/>
    <w:rsid w:val="23D5257E"/>
    <w:rsid w:val="2677791D"/>
    <w:rsid w:val="290F208E"/>
    <w:rsid w:val="29C70BBB"/>
    <w:rsid w:val="2B8925CC"/>
    <w:rsid w:val="2DCC49F2"/>
    <w:rsid w:val="2EA80FBB"/>
    <w:rsid w:val="2FFF65BD"/>
    <w:rsid w:val="300A6ACB"/>
    <w:rsid w:val="3166515D"/>
    <w:rsid w:val="34CE72A2"/>
    <w:rsid w:val="35F920FC"/>
    <w:rsid w:val="3A940645"/>
    <w:rsid w:val="3AC21656"/>
    <w:rsid w:val="41EE4ADF"/>
    <w:rsid w:val="459040FF"/>
    <w:rsid w:val="48B819A3"/>
    <w:rsid w:val="48BD520B"/>
    <w:rsid w:val="49495EC9"/>
    <w:rsid w:val="49557B3A"/>
    <w:rsid w:val="51EE28D9"/>
    <w:rsid w:val="55805F3E"/>
    <w:rsid w:val="568E01E7"/>
    <w:rsid w:val="59A33FA9"/>
    <w:rsid w:val="5A963B0E"/>
    <w:rsid w:val="5B8D3163"/>
    <w:rsid w:val="5CF21813"/>
    <w:rsid w:val="60D73C47"/>
    <w:rsid w:val="63F3350A"/>
    <w:rsid w:val="64476FBC"/>
    <w:rsid w:val="647730C7"/>
    <w:rsid w:val="65896749"/>
    <w:rsid w:val="65B70105"/>
    <w:rsid w:val="660A5ADC"/>
    <w:rsid w:val="66664CDC"/>
    <w:rsid w:val="668120DB"/>
    <w:rsid w:val="68757459"/>
    <w:rsid w:val="68F16ADF"/>
    <w:rsid w:val="6A2716C9"/>
    <w:rsid w:val="6C4909E0"/>
    <w:rsid w:val="6CE1330F"/>
    <w:rsid w:val="756643B1"/>
    <w:rsid w:val="75AE25D4"/>
    <w:rsid w:val="79FA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Ting♛</cp:lastModifiedBy>
  <dcterms:modified xsi:type="dcterms:W3CDTF">2023-08-01T02:53:12Z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FC84B8E362274B638B75E5E174633AEE_12</vt:lpwstr>
  </property>
</Properties>
</file>